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828" w:rsidRDefault="000E5828" w:rsidP="000E5828">
      <w:pPr>
        <w:shd w:val="clear" w:color="auto" w:fill="F7F7F7"/>
        <w:spacing w:before="180" w:after="90"/>
        <w:outlineLvl w:val="2"/>
        <w:rPr>
          <w:rFonts w:ascii="Rockwell" w:eastAsia="Times New Roman" w:hAnsi="Rockwell" w:cs="Arial"/>
          <w:color w:val="335FA3"/>
          <w:sz w:val="27"/>
          <w:szCs w:val="27"/>
        </w:rPr>
      </w:pPr>
      <w:r>
        <w:rPr>
          <w:rFonts w:ascii="Rockwell" w:eastAsia="Times New Roman" w:hAnsi="Rockwell" w:cs="Arial"/>
          <w:noProof/>
          <w:color w:val="335FA3"/>
          <w:sz w:val="27"/>
          <w:szCs w:val="27"/>
        </w:rPr>
        <w:drawing>
          <wp:anchor distT="0" distB="0" distL="114300" distR="114300" simplePos="0" relativeHeight="251658240" behindDoc="0" locked="0" layoutInCell="1" allowOverlap="1">
            <wp:simplePos x="0" y="0"/>
            <wp:positionH relativeFrom="column">
              <wp:posOffset>212</wp:posOffset>
            </wp:positionH>
            <wp:positionV relativeFrom="paragraph">
              <wp:posOffset>-161925</wp:posOffset>
            </wp:positionV>
            <wp:extent cx="1536192" cy="1152144"/>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SA Logo.png"/>
                    <pic:cNvPicPr/>
                  </pic:nvPicPr>
                  <pic:blipFill>
                    <a:blip r:embed="rId5">
                      <a:extLst>
                        <a:ext uri="{28A0092B-C50C-407E-A947-70E740481C1C}">
                          <a14:useLocalDpi xmlns:a14="http://schemas.microsoft.com/office/drawing/2010/main" val="0"/>
                        </a:ext>
                      </a:extLst>
                    </a:blip>
                    <a:stretch>
                      <a:fillRect/>
                    </a:stretch>
                  </pic:blipFill>
                  <pic:spPr>
                    <a:xfrm>
                      <a:off x="0" y="0"/>
                      <a:ext cx="1536192" cy="1152144"/>
                    </a:xfrm>
                    <a:prstGeom prst="rect">
                      <a:avLst/>
                    </a:prstGeom>
                  </pic:spPr>
                </pic:pic>
              </a:graphicData>
            </a:graphic>
            <wp14:sizeRelH relativeFrom="margin">
              <wp14:pctWidth>0</wp14:pctWidth>
            </wp14:sizeRelH>
            <wp14:sizeRelV relativeFrom="margin">
              <wp14:pctHeight>0</wp14:pctHeight>
            </wp14:sizeRelV>
          </wp:anchor>
        </w:drawing>
      </w:r>
    </w:p>
    <w:p w:rsidR="000E5828" w:rsidRPr="00802DD3" w:rsidRDefault="000E5828" w:rsidP="000E5828">
      <w:pPr>
        <w:shd w:val="clear" w:color="auto" w:fill="F7F7F7"/>
        <w:spacing w:before="180" w:after="90"/>
        <w:outlineLvl w:val="2"/>
        <w:rPr>
          <w:rFonts w:ascii="Rockwell" w:eastAsia="Times New Roman" w:hAnsi="Rockwell" w:cs="Arial"/>
          <w:color w:val="335FA3"/>
          <w:sz w:val="44"/>
          <w:szCs w:val="44"/>
        </w:rPr>
      </w:pPr>
      <w:r>
        <w:rPr>
          <w:rFonts w:ascii="Rockwell" w:eastAsia="Times New Roman" w:hAnsi="Rockwell" w:cs="Arial"/>
          <w:color w:val="335FA3"/>
          <w:sz w:val="36"/>
          <w:szCs w:val="36"/>
        </w:rPr>
        <w:tab/>
      </w:r>
      <w:r>
        <w:rPr>
          <w:rFonts w:ascii="Rockwell" w:eastAsia="Times New Roman" w:hAnsi="Rockwell" w:cs="Arial"/>
          <w:color w:val="335FA3"/>
          <w:sz w:val="36"/>
          <w:szCs w:val="36"/>
        </w:rPr>
        <w:tab/>
      </w:r>
      <w:r>
        <w:rPr>
          <w:rFonts w:ascii="Rockwell" w:eastAsia="Times New Roman" w:hAnsi="Rockwell" w:cs="Arial"/>
          <w:color w:val="335FA3"/>
          <w:sz w:val="36"/>
          <w:szCs w:val="36"/>
        </w:rPr>
        <w:tab/>
      </w:r>
      <w:r>
        <w:rPr>
          <w:rFonts w:ascii="Rockwell" w:eastAsia="Times New Roman" w:hAnsi="Rockwell" w:cs="Arial"/>
          <w:color w:val="335FA3"/>
          <w:sz w:val="36"/>
          <w:szCs w:val="36"/>
        </w:rPr>
        <w:tab/>
      </w:r>
      <w:r w:rsidRPr="000E5828">
        <w:rPr>
          <w:rFonts w:ascii="Rockwell" w:eastAsia="Times New Roman" w:hAnsi="Rockwell" w:cs="Arial"/>
          <w:color w:val="335FA3"/>
          <w:sz w:val="44"/>
          <w:szCs w:val="44"/>
        </w:rPr>
        <w:t>IHSA Team Academic Awards</w:t>
      </w:r>
    </w:p>
    <w:p w:rsidR="000E5828" w:rsidRDefault="000E5828" w:rsidP="00523712"/>
    <w:p w:rsidR="00802DD3" w:rsidRDefault="00802DD3" w:rsidP="00523712">
      <w:r w:rsidRPr="00802DD3">
        <w:t xml:space="preserve">The Illinois High School Association is proud to </w:t>
      </w:r>
      <w:r>
        <w:t>present</w:t>
      </w:r>
      <w:r w:rsidRPr="00802DD3">
        <w:t xml:space="preserve"> Team Academic Achievement </w:t>
      </w:r>
      <w:r>
        <w:t xml:space="preserve">Awards </w:t>
      </w:r>
      <w:r w:rsidRPr="00802DD3">
        <w:t>to reward teamwork not only in competition, but in the classroom as well. This award recognize</w:t>
      </w:r>
      <w:r>
        <w:t>s</w:t>
      </w:r>
      <w:r w:rsidRPr="00802DD3">
        <w:t xml:space="preserve"> those teams that maintain a grade point average of 3.0 or higher throughout their respective season. Team</w:t>
      </w:r>
      <w:r w:rsidR="00523712">
        <w:t xml:space="preserve">s Honored receive a </w:t>
      </w:r>
      <w:r w:rsidRPr="00802DD3">
        <w:t>walnut finished plaque, with plates</w:t>
      </w:r>
      <w:r w:rsidR="00523712">
        <w:t xml:space="preserve"> engraved with the team </w:t>
      </w:r>
      <w:r w:rsidR="00F33C72">
        <w:t xml:space="preserve">name </w:t>
      </w:r>
      <w:r w:rsidR="00523712">
        <w:t>and year the award was earned</w:t>
      </w:r>
      <w:r w:rsidRPr="00802DD3">
        <w:t xml:space="preserve">. The plaque comes with words of inspiration printed in the columns where the team plates go. </w:t>
      </w:r>
      <w:r w:rsidR="00523712">
        <w:t>T</w:t>
      </w:r>
      <w:r w:rsidRPr="00802DD3">
        <w:t>he plaque</w:t>
      </w:r>
      <w:r w:rsidR="00523712">
        <w:t>s</w:t>
      </w:r>
      <w:r w:rsidRPr="00802DD3">
        <w:t xml:space="preserve"> </w:t>
      </w:r>
      <w:r w:rsidR="00523712">
        <w:t>are</w:t>
      </w:r>
      <w:r w:rsidRPr="00802DD3">
        <w:t xml:space="preserve"> </w:t>
      </w:r>
      <w:r w:rsidR="00523712">
        <w:t xml:space="preserve">hung in each individual </w:t>
      </w:r>
      <w:proofErr w:type="spellStart"/>
      <w:proofErr w:type="gramStart"/>
      <w:r w:rsidRPr="00802DD3">
        <w:t>school</w:t>
      </w:r>
      <w:r w:rsidR="00F33C72">
        <w:t>;</w:t>
      </w:r>
      <w:r w:rsidR="00523712">
        <w:t>s</w:t>
      </w:r>
      <w:proofErr w:type="spellEnd"/>
      <w:proofErr w:type="gramEnd"/>
      <w:r w:rsidRPr="00802DD3">
        <w:t xml:space="preserve"> trophy case or high traffic area. </w:t>
      </w:r>
    </w:p>
    <w:p w:rsidR="00523712" w:rsidRDefault="00523712" w:rsidP="00523712"/>
    <w:p w:rsidR="00523712" w:rsidRPr="00802DD3" w:rsidRDefault="00523712" w:rsidP="00523712">
      <w:r>
        <w:t>The Western Big 6 Conference is proud to recognize our member school teams that have received this high IHSA Academic Honor.</w:t>
      </w:r>
      <w:r w:rsidR="006B3B08">
        <w:t xml:space="preserve">  </w:t>
      </w:r>
      <w:r w:rsidR="00F33C72">
        <w:t>Western Big S</w:t>
      </w:r>
      <w:r w:rsidR="006B3B08">
        <w:t>ix schools pride ourselves for sustained excellence and high achievement in</w:t>
      </w:r>
      <w:r w:rsidR="00F33C72">
        <w:t xml:space="preserve"> both</w:t>
      </w:r>
      <w:r w:rsidR="006B3B08">
        <w:t xml:space="preserve"> Academics and Sport. </w:t>
      </w:r>
      <w:r w:rsidR="00F33C72">
        <w:t xml:space="preserve"> Recognition on our webpage was initiated at the beginning of the 2017-2018 school year.</w:t>
      </w:r>
    </w:p>
    <w:p w:rsidR="00802DD3" w:rsidRPr="00802DD3" w:rsidRDefault="00802DD3" w:rsidP="00802DD3">
      <w:pPr>
        <w:shd w:val="clear" w:color="auto" w:fill="F7F7F7"/>
        <w:spacing w:before="180" w:after="90"/>
        <w:outlineLvl w:val="2"/>
        <w:rPr>
          <w:rFonts w:ascii="Rockwell" w:eastAsia="Times New Roman" w:hAnsi="Rockwell" w:cs="Arial"/>
          <w:color w:val="335FA3"/>
          <w:sz w:val="27"/>
          <w:szCs w:val="27"/>
        </w:rPr>
      </w:pPr>
      <w:bookmarkStart w:id="0" w:name="1181"/>
      <w:bookmarkEnd w:id="0"/>
      <w:r w:rsidRPr="00802DD3">
        <w:rPr>
          <w:rFonts w:ascii="Rockwell" w:eastAsia="Times New Roman" w:hAnsi="Rockwell" w:cs="Arial"/>
          <w:color w:val="335FA3"/>
          <w:sz w:val="27"/>
          <w:szCs w:val="27"/>
        </w:rPr>
        <w:t>Selection Guidelines</w:t>
      </w:r>
    </w:p>
    <w:p w:rsidR="00802DD3" w:rsidRPr="00802DD3" w:rsidRDefault="00802DD3" w:rsidP="00802DD3">
      <w:pPr>
        <w:numPr>
          <w:ilvl w:val="0"/>
          <w:numId w:val="1"/>
        </w:numPr>
        <w:shd w:val="clear" w:color="auto" w:fill="F7F7F7"/>
        <w:spacing w:before="30" w:after="30"/>
        <w:ind w:left="330"/>
        <w:rPr>
          <w:rFonts w:ascii="Arial" w:eastAsia="Times New Roman" w:hAnsi="Arial" w:cs="Arial"/>
          <w:color w:val="333333"/>
          <w:position w:val="-5"/>
          <w:sz w:val="20"/>
          <w:szCs w:val="20"/>
        </w:rPr>
      </w:pPr>
      <w:r w:rsidRPr="00802DD3">
        <w:rPr>
          <w:rFonts w:ascii="Arial" w:eastAsia="Times New Roman" w:hAnsi="Arial" w:cs="Arial"/>
          <w:color w:val="333333"/>
          <w:position w:val="-5"/>
          <w:sz w:val="20"/>
          <w:szCs w:val="20"/>
        </w:rPr>
        <w:t xml:space="preserve">The grade point average for all varsity teams </w:t>
      </w:r>
      <w:r w:rsidR="006B3B08">
        <w:rPr>
          <w:rFonts w:ascii="Arial" w:eastAsia="Times New Roman" w:hAnsi="Arial" w:cs="Arial"/>
          <w:color w:val="333333"/>
          <w:position w:val="-5"/>
          <w:sz w:val="20"/>
          <w:szCs w:val="20"/>
        </w:rPr>
        <w:t xml:space="preserve">is </w:t>
      </w:r>
      <w:r w:rsidRPr="00802DD3">
        <w:rPr>
          <w:rFonts w:ascii="Arial" w:eastAsia="Times New Roman" w:hAnsi="Arial" w:cs="Arial"/>
          <w:color w:val="333333"/>
          <w:position w:val="-5"/>
          <w:sz w:val="20"/>
          <w:szCs w:val="20"/>
        </w:rPr>
        <w:t>computed on a Non-Weighted 4.0 system (A= 4, B =3, C=2, D=1).</w:t>
      </w:r>
    </w:p>
    <w:p w:rsidR="00802DD3" w:rsidRPr="00802DD3" w:rsidRDefault="00802DD3" w:rsidP="00802DD3">
      <w:pPr>
        <w:numPr>
          <w:ilvl w:val="0"/>
          <w:numId w:val="1"/>
        </w:numPr>
        <w:shd w:val="clear" w:color="auto" w:fill="F7F7F7"/>
        <w:spacing w:before="30" w:after="30"/>
        <w:ind w:left="330"/>
        <w:rPr>
          <w:rFonts w:ascii="Arial" w:eastAsia="Times New Roman" w:hAnsi="Arial" w:cs="Arial"/>
          <w:color w:val="333333"/>
          <w:position w:val="-5"/>
          <w:sz w:val="20"/>
          <w:szCs w:val="20"/>
        </w:rPr>
      </w:pPr>
      <w:r w:rsidRPr="00802DD3">
        <w:rPr>
          <w:rFonts w:ascii="Arial" w:eastAsia="Times New Roman" w:hAnsi="Arial" w:cs="Arial"/>
          <w:color w:val="333333"/>
          <w:position w:val="-5"/>
          <w:sz w:val="20"/>
          <w:szCs w:val="20"/>
        </w:rPr>
        <w:t>The grade point average of sports such as Baseball, Basketball, Football, Soccer, Softball, and Volleyball, must include EVERY member of the team that enters the first level of state qualifying competition.</w:t>
      </w:r>
    </w:p>
    <w:p w:rsidR="00741A2E" w:rsidRPr="00F33C72" w:rsidRDefault="00802DD3" w:rsidP="000E5828">
      <w:pPr>
        <w:numPr>
          <w:ilvl w:val="0"/>
          <w:numId w:val="1"/>
        </w:numPr>
        <w:shd w:val="clear" w:color="auto" w:fill="F7F7F7"/>
        <w:spacing w:before="30"/>
        <w:ind w:left="330"/>
      </w:pPr>
      <w:r w:rsidRPr="00802DD3">
        <w:rPr>
          <w:rFonts w:ascii="Arial" w:eastAsia="Times New Roman" w:hAnsi="Arial" w:cs="Arial"/>
          <w:color w:val="333333"/>
          <w:position w:val="-5"/>
          <w:sz w:val="20"/>
          <w:szCs w:val="20"/>
        </w:rPr>
        <w:t xml:space="preserve">While every member of the official varsity team must be included, there are also a minimum number of students that must be on the team to qualify for this award. </w:t>
      </w:r>
    </w:p>
    <w:p w:rsidR="00F33C72" w:rsidRDefault="00F33C72" w:rsidP="00F33C72">
      <w:pPr>
        <w:shd w:val="clear" w:color="auto" w:fill="F7F7F7"/>
        <w:spacing w:before="30"/>
      </w:pPr>
    </w:p>
    <w:p w:rsidR="00F33C72" w:rsidRDefault="00F33C72" w:rsidP="00F33C72">
      <w:pPr>
        <w:shd w:val="clear" w:color="auto" w:fill="F7F7F7"/>
        <w:spacing w:before="30"/>
        <w:jc w:val="center"/>
        <w:rPr>
          <w:rFonts w:ascii="Rockwell" w:eastAsia="Times New Roman" w:hAnsi="Rockwell" w:cs="Arial"/>
          <w:color w:val="335FA3"/>
          <w:sz w:val="27"/>
          <w:szCs w:val="27"/>
        </w:rPr>
      </w:pPr>
      <w:r>
        <w:rPr>
          <w:rFonts w:ascii="Rockwell" w:eastAsia="Times New Roman" w:hAnsi="Rockwell" w:cs="Arial"/>
          <w:color w:val="335FA3"/>
          <w:sz w:val="27"/>
          <w:szCs w:val="27"/>
        </w:rPr>
        <w:t>2017 Recipient</w:t>
      </w:r>
      <w:bookmarkStart w:id="1" w:name="_GoBack"/>
      <w:bookmarkEnd w:id="1"/>
      <w:r>
        <w:rPr>
          <w:rFonts w:ascii="Rockwell" w:eastAsia="Times New Roman" w:hAnsi="Rockwell" w:cs="Arial"/>
          <w:color w:val="335FA3"/>
          <w:sz w:val="27"/>
          <w:szCs w:val="27"/>
        </w:rPr>
        <w:t>s</w:t>
      </w:r>
    </w:p>
    <w:p w:rsidR="00B25E80" w:rsidRDefault="00B25E80" w:rsidP="00F33C72">
      <w:pPr>
        <w:shd w:val="clear" w:color="auto" w:fill="F7F7F7"/>
        <w:spacing w:before="30"/>
        <w:jc w:val="center"/>
        <w:rPr>
          <w:rFonts w:ascii="Rockwell" w:eastAsia="Times New Roman" w:hAnsi="Rockwell" w:cs="Arial"/>
          <w:color w:val="335FA3"/>
          <w:sz w:val="27"/>
          <w:szCs w:val="27"/>
        </w:rPr>
      </w:pPr>
    </w:p>
    <w:p w:rsidR="00B25E80" w:rsidRDefault="00B25E80" w:rsidP="00B25E80">
      <w:pPr>
        <w:shd w:val="clear" w:color="auto" w:fill="F7F7F7"/>
        <w:spacing w:before="30"/>
        <w:rPr>
          <w:rFonts w:ascii="Rockwell" w:eastAsia="Times New Roman" w:hAnsi="Rockwell" w:cs="Arial"/>
          <w:color w:val="335FA3"/>
          <w:sz w:val="27"/>
          <w:szCs w:val="27"/>
        </w:rPr>
      </w:pPr>
      <w:r>
        <w:rPr>
          <w:rFonts w:ascii="Rockwell" w:eastAsia="Times New Roman" w:hAnsi="Rockwell" w:cs="Arial"/>
          <w:color w:val="335FA3"/>
          <w:sz w:val="27"/>
          <w:szCs w:val="27"/>
        </w:rPr>
        <w:t>Alleman</w:t>
      </w:r>
    </w:p>
    <w:p w:rsidR="00B25E80" w:rsidRDefault="00B25E80" w:rsidP="00B25E80">
      <w:pPr>
        <w:shd w:val="clear" w:color="auto" w:fill="F7F7F7"/>
        <w:spacing w:before="30"/>
        <w:rPr>
          <w:rFonts w:ascii="Rockwell" w:eastAsia="Times New Roman" w:hAnsi="Rockwell" w:cs="Arial"/>
          <w:color w:val="335FA3"/>
          <w:sz w:val="27"/>
          <w:szCs w:val="27"/>
        </w:rPr>
      </w:pPr>
    </w:p>
    <w:p w:rsidR="00B25E80" w:rsidRDefault="00B25E80" w:rsidP="00B25E80">
      <w:pPr>
        <w:shd w:val="clear" w:color="auto" w:fill="F7F7F7"/>
        <w:spacing w:before="30"/>
        <w:rPr>
          <w:rFonts w:ascii="Rockwell" w:eastAsia="Times New Roman" w:hAnsi="Rockwell" w:cs="Arial"/>
          <w:color w:val="335FA3"/>
          <w:sz w:val="27"/>
          <w:szCs w:val="27"/>
        </w:rPr>
      </w:pPr>
      <w:r>
        <w:rPr>
          <w:rFonts w:ascii="Rockwell" w:eastAsia="Times New Roman" w:hAnsi="Rockwell" w:cs="Arial"/>
          <w:color w:val="335FA3"/>
          <w:sz w:val="27"/>
          <w:szCs w:val="27"/>
        </w:rPr>
        <w:t>Galesburg</w:t>
      </w:r>
    </w:p>
    <w:p w:rsidR="00B25E80" w:rsidRDefault="00B25E80" w:rsidP="00B25E80">
      <w:pPr>
        <w:shd w:val="clear" w:color="auto" w:fill="F7F7F7"/>
        <w:spacing w:before="30"/>
        <w:rPr>
          <w:rFonts w:ascii="Rockwell" w:eastAsia="Times New Roman" w:hAnsi="Rockwell" w:cs="Arial"/>
          <w:color w:val="335FA3"/>
          <w:sz w:val="27"/>
          <w:szCs w:val="27"/>
        </w:rPr>
      </w:pPr>
    </w:p>
    <w:p w:rsidR="00B25E80" w:rsidRDefault="00B25E80" w:rsidP="00B25E80">
      <w:pPr>
        <w:shd w:val="clear" w:color="auto" w:fill="F7F7F7"/>
        <w:spacing w:before="30"/>
        <w:rPr>
          <w:rFonts w:ascii="Rockwell" w:eastAsia="Times New Roman" w:hAnsi="Rockwell" w:cs="Arial"/>
          <w:color w:val="335FA3"/>
          <w:sz w:val="27"/>
          <w:szCs w:val="27"/>
        </w:rPr>
      </w:pPr>
      <w:r>
        <w:rPr>
          <w:rFonts w:ascii="Rockwell" w:eastAsia="Times New Roman" w:hAnsi="Rockwell" w:cs="Arial"/>
          <w:color w:val="335FA3"/>
          <w:sz w:val="27"/>
          <w:szCs w:val="27"/>
        </w:rPr>
        <w:t>Moline</w:t>
      </w:r>
    </w:p>
    <w:p w:rsidR="00B25E80" w:rsidRDefault="00B25E80" w:rsidP="00B25E80">
      <w:pPr>
        <w:shd w:val="clear" w:color="auto" w:fill="F7F7F7"/>
        <w:spacing w:before="30"/>
        <w:rPr>
          <w:rFonts w:ascii="Rockwell" w:eastAsia="Times New Roman" w:hAnsi="Rockwell" w:cs="Arial"/>
          <w:color w:val="335FA3"/>
          <w:sz w:val="27"/>
          <w:szCs w:val="27"/>
        </w:rPr>
      </w:pPr>
    </w:p>
    <w:p w:rsidR="00B25E80" w:rsidRDefault="00B25E80" w:rsidP="00B25E80">
      <w:pPr>
        <w:shd w:val="clear" w:color="auto" w:fill="F7F7F7"/>
        <w:spacing w:before="30"/>
        <w:rPr>
          <w:rFonts w:ascii="Rockwell" w:eastAsia="Times New Roman" w:hAnsi="Rockwell" w:cs="Arial"/>
          <w:color w:val="335FA3"/>
          <w:sz w:val="27"/>
          <w:szCs w:val="27"/>
        </w:rPr>
      </w:pPr>
      <w:r>
        <w:rPr>
          <w:rFonts w:ascii="Rockwell" w:eastAsia="Times New Roman" w:hAnsi="Rockwell" w:cs="Arial"/>
          <w:color w:val="335FA3"/>
          <w:sz w:val="27"/>
          <w:szCs w:val="27"/>
        </w:rPr>
        <w:t>Quincy</w:t>
      </w:r>
    </w:p>
    <w:p w:rsidR="00B25E80" w:rsidRDefault="00B25E80" w:rsidP="00B25E80">
      <w:pPr>
        <w:shd w:val="clear" w:color="auto" w:fill="F7F7F7"/>
        <w:spacing w:before="30"/>
        <w:rPr>
          <w:rFonts w:ascii="Rockwell" w:eastAsia="Times New Roman" w:hAnsi="Rockwell" w:cs="Arial"/>
          <w:color w:val="335FA3"/>
          <w:sz w:val="27"/>
          <w:szCs w:val="27"/>
        </w:rPr>
      </w:pPr>
    </w:p>
    <w:p w:rsidR="00B25E80" w:rsidRDefault="00B25E80" w:rsidP="00B25E80">
      <w:pPr>
        <w:shd w:val="clear" w:color="auto" w:fill="F7F7F7"/>
        <w:spacing w:before="30"/>
        <w:rPr>
          <w:rFonts w:ascii="Rockwell" w:eastAsia="Times New Roman" w:hAnsi="Rockwell" w:cs="Arial"/>
          <w:color w:val="335FA3"/>
          <w:sz w:val="27"/>
          <w:szCs w:val="27"/>
        </w:rPr>
      </w:pPr>
      <w:r>
        <w:rPr>
          <w:rFonts w:ascii="Rockwell" w:eastAsia="Times New Roman" w:hAnsi="Rockwell" w:cs="Arial"/>
          <w:color w:val="335FA3"/>
          <w:sz w:val="27"/>
          <w:szCs w:val="27"/>
        </w:rPr>
        <w:t>Rock Island</w:t>
      </w:r>
    </w:p>
    <w:p w:rsidR="00B25E80" w:rsidRDefault="00B25E80" w:rsidP="00B25E80">
      <w:pPr>
        <w:shd w:val="clear" w:color="auto" w:fill="F7F7F7"/>
        <w:spacing w:before="30"/>
        <w:rPr>
          <w:rFonts w:ascii="Rockwell" w:eastAsia="Times New Roman" w:hAnsi="Rockwell" w:cs="Arial"/>
          <w:color w:val="335FA3"/>
          <w:sz w:val="27"/>
          <w:szCs w:val="27"/>
        </w:rPr>
      </w:pPr>
    </w:p>
    <w:p w:rsidR="00B25E80" w:rsidRDefault="00B25E80" w:rsidP="00B25E80">
      <w:pPr>
        <w:shd w:val="clear" w:color="auto" w:fill="F7F7F7"/>
        <w:spacing w:before="30"/>
      </w:pPr>
      <w:r>
        <w:rPr>
          <w:rFonts w:ascii="Rockwell" w:eastAsia="Times New Roman" w:hAnsi="Rockwell" w:cs="Arial"/>
          <w:color w:val="335FA3"/>
          <w:sz w:val="27"/>
          <w:szCs w:val="27"/>
        </w:rPr>
        <w:t>United Township</w:t>
      </w:r>
    </w:p>
    <w:sectPr w:rsidR="00B25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D262E"/>
    <w:multiLevelType w:val="multilevel"/>
    <w:tmpl w:val="F472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D3"/>
    <w:rsid w:val="000E5828"/>
    <w:rsid w:val="00523712"/>
    <w:rsid w:val="006B3B08"/>
    <w:rsid w:val="00741A2E"/>
    <w:rsid w:val="007F4D4F"/>
    <w:rsid w:val="00802DD3"/>
    <w:rsid w:val="00971E1B"/>
    <w:rsid w:val="00B25E80"/>
    <w:rsid w:val="00F3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C5E7"/>
  <w15:chartTrackingRefBased/>
  <w15:docId w15:val="{729A8EBE-685E-4DE9-9168-A917D3C9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D4F"/>
    <w:pPr>
      <w:spacing w:after="40" w:line="240" w:lineRule="auto"/>
    </w:pPr>
  </w:style>
  <w:style w:type="paragraph" w:styleId="Heading3">
    <w:name w:val="heading 3"/>
    <w:basedOn w:val="Normal"/>
    <w:link w:val="Heading3Char"/>
    <w:uiPriority w:val="9"/>
    <w:qFormat/>
    <w:rsid w:val="00802DD3"/>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2DD3"/>
    <w:rPr>
      <w:rFonts w:eastAsia="Times New Roman" w:cs="Times New Roman"/>
      <w:b/>
      <w:bCs/>
      <w:sz w:val="27"/>
      <w:szCs w:val="27"/>
    </w:rPr>
  </w:style>
  <w:style w:type="paragraph" w:styleId="NormalWeb">
    <w:name w:val="Normal (Web)"/>
    <w:basedOn w:val="Normal"/>
    <w:uiPriority w:val="99"/>
    <w:semiHidden/>
    <w:unhideWhenUsed/>
    <w:rsid w:val="00802DD3"/>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02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903915">
      <w:bodyDiv w:val="1"/>
      <w:marLeft w:val="0"/>
      <w:marRight w:val="0"/>
      <w:marTop w:val="0"/>
      <w:marBottom w:val="0"/>
      <w:divBdr>
        <w:top w:val="none" w:sz="0" w:space="0" w:color="auto"/>
        <w:left w:val="none" w:sz="0" w:space="0" w:color="auto"/>
        <w:bottom w:val="none" w:sz="0" w:space="0" w:color="auto"/>
        <w:right w:val="none" w:sz="0" w:space="0" w:color="auto"/>
      </w:divBdr>
      <w:divsChild>
        <w:div w:id="984162498">
          <w:marLeft w:val="0"/>
          <w:marRight w:val="0"/>
          <w:marTop w:val="0"/>
          <w:marBottom w:val="0"/>
          <w:divBdr>
            <w:top w:val="none" w:sz="0" w:space="0" w:color="auto"/>
            <w:left w:val="none" w:sz="0" w:space="0" w:color="auto"/>
            <w:bottom w:val="none" w:sz="0" w:space="0" w:color="auto"/>
            <w:right w:val="none" w:sz="0" w:space="0" w:color="auto"/>
          </w:divBdr>
          <w:divsChild>
            <w:div w:id="601449654">
              <w:marLeft w:val="0"/>
              <w:marRight w:val="0"/>
              <w:marTop w:val="0"/>
              <w:marBottom w:val="180"/>
              <w:divBdr>
                <w:top w:val="none" w:sz="0" w:space="0" w:color="auto"/>
                <w:left w:val="none" w:sz="0" w:space="0" w:color="auto"/>
                <w:bottom w:val="none" w:sz="0" w:space="0" w:color="auto"/>
                <w:right w:val="none" w:sz="0" w:space="0" w:color="auto"/>
              </w:divBdr>
              <w:divsChild>
                <w:div w:id="1201939129">
                  <w:marLeft w:val="0"/>
                  <w:marRight w:val="0"/>
                  <w:marTop w:val="0"/>
                  <w:marBottom w:val="0"/>
                  <w:divBdr>
                    <w:top w:val="none" w:sz="0" w:space="0" w:color="auto"/>
                    <w:left w:val="none" w:sz="0" w:space="0" w:color="auto"/>
                    <w:bottom w:val="none" w:sz="0" w:space="0" w:color="auto"/>
                    <w:right w:val="none" w:sz="0" w:space="0" w:color="auto"/>
                  </w:divBdr>
                  <w:divsChild>
                    <w:div w:id="1726680997">
                      <w:marLeft w:val="0"/>
                      <w:marRight w:val="0"/>
                      <w:marTop w:val="0"/>
                      <w:marBottom w:val="0"/>
                      <w:divBdr>
                        <w:top w:val="none" w:sz="0" w:space="0" w:color="auto"/>
                        <w:left w:val="none" w:sz="0" w:space="0" w:color="auto"/>
                        <w:bottom w:val="none" w:sz="0" w:space="0" w:color="auto"/>
                        <w:right w:val="none" w:sz="0" w:space="0" w:color="auto"/>
                      </w:divBdr>
                      <w:divsChild>
                        <w:div w:id="694310650">
                          <w:marLeft w:val="0"/>
                          <w:marRight w:val="0"/>
                          <w:marTop w:val="0"/>
                          <w:marBottom w:val="0"/>
                          <w:divBdr>
                            <w:top w:val="none" w:sz="0" w:space="0" w:color="auto"/>
                            <w:left w:val="none" w:sz="0" w:space="0" w:color="auto"/>
                            <w:bottom w:val="none" w:sz="0" w:space="0" w:color="auto"/>
                            <w:right w:val="none" w:sz="0" w:space="0" w:color="auto"/>
                          </w:divBdr>
                          <w:divsChild>
                            <w:div w:id="14667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45509">
          <w:marLeft w:val="0"/>
          <w:marRight w:val="0"/>
          <w:marTop w:val="0"/>
          <w:marBottom w:val="0"/>
          <w:divBdr>
            <w:top w:val="none" w:sz="0" w:space="0" w:color="auto"/>
            <w:left w:val="none" w:sz="0" w:space="0" w:color="auto"/>
            <w:bottom w:val="none" w:sz="0" w:space="0" w:color="auto"/>
            <w:right w:val="none" w:sz="0" w:space="0" w:color="auto"/>
          </w:divBdr>
          <w:divsChild>
            <w:div w:id="2092190639">
              <w:marLeft w:val="0"/>
              <w:marRight w:val="0"/>
              <w:marTop w:val="0"/>
              <w:marBottom w:val="150"/>
              <w:divBdr>
                <w:top w:val="single" w:sz="6" w:space="0" w:color="BDBDBD"/>
                <w:left w:val="single" w:sz="6" w:space="0" w:color="BDBDBD"/>
                <w:bottom w:val="single" w:sz="6" w:space="0" w:color="BDBDBD"/>
                <w:right w:val="single" w:sz="6" w:space="0" w:color="BDBDBD"/>
              </w:divBdr>
              <w:divsChild>
                <w:div w:id="2129156702">
                  <w:marLeft w:val="0"/>
                  <w:marRight w:val="0"/>
                  <w:marTop w:val="0"/>
                  <w:marBottom w:val="0"/>
                  <w:divBdr>
                    <w:top w:val="none" w:sz="0" w:space="0" w:color="auto"/>
                    <w:left w:val="none" w:sz="0" w:space="0" w:color="auto"/>
                    <w:bottom w:val="none" w:sz="0" w:space="0" w:color="auto"/>
                    <w:right w:val="none" w:sz="0" w:space="0" w:color="auto"/>
                  </w:divBdr>
                  <w:divsChild>
                    <w:div w:id="288173863">
                      <w:marLeft w:val="0"/>
                      <w:marRight w:val="0"/>
                      <w:marTop w:val="0"/>
                      <w:marBottom w:val="0"/>
                      <w:divBdr>
                        <w:top w:val="none" w:sz="0" w:space="0" w:color="auto"/>
                        <w:left w:val="none" w:sz="0" w:space="0" w:color="auto"/>
                        <w:bottom w:val="none" w:sz="0" w:space="0" w:color="auto"/>
                        <w:right w:val="none" w:sz="0" w:space="0" w:color="auto"/>
                      </w:divBdr>
                      <w:divsChild>
                        <w:div w:id="412094392">
                          <w:marLeft w:val="0"/>
                          <w:marRight w:val="0"/>
                          <w:marTop w:val="0"/>
                          <w:marBottom w:val="0"/>
                          <w:divBdr>
                            <w:top w:val="none" w:sz="0" w:space="0" w:color="auto"/>
                            <w:left w:val="none" w:sz="0" w:space="0" w:color="auto"/>
                            <w:bottom w:val="none" w:sz="0" w:space="0" w:color="auto"/>
                            <w:right w:val="none" w:sz="0" w:space="0" w:color="auto"/>
                          </w:divBdr>
                          <w:divsChild>
                            <w:div w:id="17125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Swanson</dc:creator>
  <cp:keywords/>
  <dc:description/>
  <cp:lastModifiedBy>Bob Swanson</cp:lastModifiedBy>
  <cp:revision>1</cp:revision>
  <dcterms:created xsi:type="dcterms:W3CDTF">2017-09-08T14:02:00Z</dcterms:created>
  <dcterms:modified xsi:type="dcterms:W3CDTF">2017-09-08T14:20:00Z</dcterms:modified>
</cp:coreProperties>
</file>